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E3C" w:rsidRPr="00775E3C" w:rsidRDefault="00775E3C">
      <w:pPr>
        <w:pStyle w:val="ConsPlusNormal"/>
        <w:jc w:val="right"/>
        <w:outlineLvl w:val="0"/>
      </w:pPr>
      <w:bookmarkStart w:id="0" w:name="_GoBack"/>
      <w:bookmarkEnd w:id="0"/>
      <w:r w:rsidRPr="00775E3C">
        <w:t>Приложение N 25</w:t>
      </w:r>
    </w:p>
    <w:p w:rsidR="00775E3C" w:rsidRPr="00775E3C" w:rsidRDefault="00775E3C">
      <w:pPr>
        <w:pStyle w:val="ConsPlusNormal"/>
        <w:jc w:val="right"/>
      </w:pPr>
      <w:r w:rsidRPr="00775E3C">
        <w:t>к решению</w:t>
      </w:r>
    </w:p>
    <w:p w:rsidR="00775E3C" w:rsidRPr="00775E3C" w:rsidRDefault="00775E3C">
      <w:pPr>
        <w:pStyle w:val="ConsPlusNormal"/>
        <w:jc w:val="right"/>
      </w:pPr>
      <w:r w:rsidRPr="00775E3C">
        <w:t>Думы Белоярского района</w:t>
      </w:r>
    </w:p>
    <w:p w:rsidR="00775E3C" w:rsidRPr="00775E3C" w:rsidRDefault="00775E3C">
      <w:pPr>
        <w:pStyle w:val="ConsPlusNormal"/>
        <w:jc w:val="right"/>
      </w:pPr>
      <w:r w:rsidRPr="00775E3C">
        <w:t>от 29 ноября 2018 года N 52</w:t>
      </w:r>
    </w:p>
    <w:p w:rsidR="00775E3C" w:rsidRPr="00775E3C" w:rsidRDefault="00775E3C">
      <w:pPr>
        <w:pStyle w:val="ConsPlusNormal"/>
        <w:jc w:val="both"/>
      </w:pPr>
    </w:p>
    <w:p w:rsidR="00775E3C" w:rsidRPr="00775E3C" w:rsidRDefault="00775E3C">
      <w:pPr>
        <w:pStyle w:val="ConsPlusTitle"/>
        <w:jc w:val="center"/>
      </w:pPr>
      <w:r w:rsidRPr="00775E3C">
        <w:t>РАСПРЕДЕЛЕНИЕ</w:t>
      </w:r>
    </w:p>
    <w:p w:rsidR="00775E3C" w:rsidRPr="00775E3C" w:rsidRDefault="00775E3C">
      <w:pPr>
        <w:pStyle w:val="ConsPlusTitle"/>
        <w:jc w:val="center"/>
      </w:pPr>
      <w:r w:rsidRPr="00775E3C">
        <w:t>МЕЖБЮДЖЕТНЫХ ТРАНСФЕРТОВ БЮДЖЕТАМ ПОСЕЛЕНИЙ НА 2019 ГОД</w:t>
      </w:r>
    </w:p>
    <w:p w:rsidR="00775E3C" w:rsidRPr="00775E3C" w:rsidRDefault="00775E3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775E3C" w:rsidRPr="00775E3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75E3C" w:rsidRPr="00775E3C" w:rsidRDefault="00775E3C">
            <w:pPr>
              <w:pStyle w:val="ConsPlusNormal"/>
              <w:jc w:val="center"/>
            </w:pPr>
            <w:r w:rsidRPr="00775E3C">
              <w:t>Список изменяющих документов</w:t>
            </w:r>
          </w:p>
          <w:p w:rsidR="00775E3C" w:rsidRPr="00775E3C" w:rsidRDefault="00775E3C">
            <w:pPr>
              <w:pStyle w:val="ConsPlusNormal"/>
              <w:jc w:val="center"/>
            </w:pPr>
            <w:r w:rsidRPr="00775E3C">
              <w:t xml:space="preserve">(в ред. </w:t>
            </w:r>
            <w:hyperlink r:id="rId4" w:history="1">
              <w:r w:rsidRPr="00775E3C">
                <w:t>решения</w:t>
              </w:r>
            </w:hyperlink>
            <w:r w:rsidRPr="00775E3C">
              <w:t xml:space="preserve"> Думы Белоярского района от 06.09.2019 N 36)</w:t>
            </w:r>
          </w:p>
        </w:tc>
      </w:tr>
    </w:tbl>
    <w:p w:rsidR="00775E3C" w:rsidRPr="00775E3C" w:rsidRDefault="00775E3C">
      <w:pPr>
        <w:pStyle w:val="ConsPlusNormal"/>
        <w:jc w:val="center"/>
      </w:pPr>
    </w:p>
    <w:p w:rsidR="00775E3C" w:rsidRPr="00775E3C" w:rsidRDefault="00775E3C">
      <w:pPr>
        <w:pStyle w:val="ConsPlusNormal"/>
        <w:jc w:val="right"/>
      </w:pPr>
      <w:r w:rsidRPr="00775E3C">
        <w:t>(рублей)</w:t>
      </w:r>
    </w:p>
    <w:p w:rsidR="00775E3C" w:rsidRPr="00775E3C" w:rsidRDefault="00775E3C">
      <w:pPr>
        <w:spacing w:after="1"/>
      </w:pPr>
    </w:p>
    <w:tbl>
      <w:tblPr>
        <w:tblW w:w="1502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327"/>
        <w:gridCol w:w="1085"/>
        <w:gridCol w:w="1224"/>
        <w:gridCol w:w="902"/>
        <w:gridCol w:w="1044"/>
        <w:gridCol w:w="1083"/>
        <w:gridCol w:w="992"/>
        <w:gridCol w:w="990"/>
        <w:gridCol w:w="994"/>
        <w:gridCol w:w="993"/>
        <w:gridCol w:w="1273"/>
        <w:gridCol w:w="31"/>
        <w:gridCol w:w="1247"/>
      </w:tblGrid>
      <w:tr w:rsidR="00775E3C" w:rsidRPr="00775E3C" w:rsidTr="00775E3C">
        <w:tc>
          <w:tcPr>
            <w:tcW w:w="426" w:type="dxa"/>
            <w:vMerge w:val="restart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N п/п</w:t>
            </w:r>
          </w:p>
        </w:tc>
        <w:tc>
          <w:tcPr>
            <w:tcW w:w="1418" w:type="dxa"/>
            <w:vMerge w:val="restart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327" w:type="dxa"/>
            <w:vMerge w:val="restart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7320" w:type="dxa"/>
            <w:gridSpan w:val="7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3260" w:type="dxa"/>
            <w:gridSpan w:val="3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Субвенции на осуществление</w:t>
            </w:r>
          </w:p>
        </w:tc>
        <w:tc>
          <w:tcPr>
            <w:tcW w:w="1278" w:type="dxa"/>
            <w:gridSpan w:val="2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Сумма на год</w:t>
            </w:r>
          </w:p>
        </w:tc>
      </w:tr>
      <w:tr w:rsidR="00775E3C" w:rsidRPr="00775E3C" w:rsidTr="00775E3C">
        <w:tc>
          <w:tcPr>
            <w:tcW w:w="426" w:type="dxa"/>
            <w:vMerge/>
          </w:tcPr>
          <w:p w:rsidR="00775E3C" w:rsidRPr="00775E3C" w:rsidRDefault="00775E3C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75E3C" w:rsidRPr="00775E3C" w:rsidRDefault="00775E3C">
            <w:pPr>
              <w:rPr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775E3C" w:rsidRPr="00775E3C" w:rsidRDefault="00775E3C">
            <w:pPr>
              <w:rPr>
                <w:sz w:val="16"/>
                <w:szCs w:val="16"/>
              </w:rPr>
            </w:pP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</w:t>
            </w:r>
            <w:r w:rsidRPr="00775E3C">
              <w:rPr>
                <w:sz w:val="16"/>
                <w:szCs w:val="16"/>
              </w:rPr>
              <w:lastRenderedPageBreak/>
              <w:t>самоуправления поселений Белоярского района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lastRenderedPageBreak/>
              <w:t>на реализацию проектов инициативного бюджетирования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для создания музейного комплекса в сельском поселении Полноват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775E3C">
                <w:rPr>
                  <w:sz w:val="16"/>
                  <w:szCs w:val="16"/>
                </w:rPr>
                <w:t>пунктом 1 статьи 4</w:t>
              </w:r>
            </w:hyperlink>
            <w:r w:rsidRPr="00775E3C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</w:t>
            </w:r>
            <w:r w:rsidRPr="00775E3C">
              <w:rPr>
                <w:sz w:val="16"/>
                <w:szCs w:val="16"/>
              </w:rPr>
              <w:lastRenderedPageBreak/>
              <w:t>нную регистрацию актов гражданского состояния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247" w:type="dxa"/>
          </w:tcPr>
          <w:p w:rsidR="00775E3C" w:rsidRPr="00775E3C" w:rsidRDefault="00775E3C">
            <w:pPr>
              <w:rPr>
                <w:sz w:val="16"/>
                <w:szCs w:val="16"/>
              </w:rPr>
            </w:pP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</w:t>
            </w:r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5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6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7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9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12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jc w:val="center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75E3C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7974100,00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428564,90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179800,00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850000,00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14800,00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435500,00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1671,00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9884435,90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75E3C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28753000,00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6551210,00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315000,00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44900,00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500000,00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19100,00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217800,00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1415,00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36402425,00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75E3C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8728800,00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650000,00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22600,00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435500,00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1427,00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9838327,00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Сосновка</w:t>
            </w:r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2661600,00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543334,25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155100,00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18300,00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435500,00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1337,00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3815171,25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775E3C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5038800,00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1103800,00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125100,00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14800,00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435500,00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1185,00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6719185,00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Полноват</w:t>
            </w:r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26709400,00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5931922,61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200000,00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252000,00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3061836,00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1325000,00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1500000,00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22600,00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217800,00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1287,00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39221845,61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Белоярский</w:t>
            </w:r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36116400,00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950500,00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18138,00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37085038,00</w:t>
            </w:r>
          </w:p>
        </w:tc>
      </w:tr>
      <w:tr w:rsidR="00775E3C" w:rsidRPr="00775E3C" w:rsidTr="00775E3C">
        <w:tc>
          <w:tcPr>
            <w:tcW w:w="426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Всего</w:t>
            </w:r>
          </w:p>
        </w:tc>
        <w:tc>
          <w:tcPr>
            <w:tcW w:w="132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115982100,00</w:t>
            </w:r>
          </w:p>
        </w:tc>
        <w:tc>
          <w:tcPr>
            <w:tcW w:w="1085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14558831,76</w:t>
            </w:r>
          </w:p>
        </w:tc>
        <w:tc>
          <w:tcPr>
            <w:tcW w:w="122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1465500,00</w:t>
            </w:r>
          </w:p>
        </w:tc>
        <w:tc>
          <w:tcPr>
            <w:tcW w:w="90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756900,00</w:t>
            </w:r>
          </w:p>
        </w:tc>
        <w:tc>
          <w:tcPr>
            <w:tcW w:w="104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2000000,00</w:t>
            </w:r>
          </w:p>
        </w:tc>
        <w:tc>
          <w:tcPr>
            <w:tcW w:w="108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3061836,00</w:t>
            </w:r>
          </w:p>
        </w:tc>
        <w:tc>
          <w:tcPr>
            <w:tcW w:w="992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1325000,00</w:t>
            </w:r>
          </w:p>
        </w:tc>
        <w:tc>
          <w:tcPr>
            <w:tcW w:w="990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1500000,00</w:t>
            </w:r>
          </w:p>
        </w:tc>
        <w:tc>
          <w:tcPr>
            <w:tcW w:w="994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112200,00</w:t>
            </w:r>
          </w:p>
        </w:tc>
        <w:tc>
          <w:tcPr>
            <w:tcW w:w="993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2177600,00</w:t>
            </w:r>
          </w:p>
        </w:tc>
        <w:tc>
          <w:tcPr>
            <w:tcW w:w="1304" w:type="dxa"/>
            <w:gridSpan w:val="2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26460,00</w:t>
            </w:r>
          </w:p>
        </w:tc>
        <w:tc>
          <w:tcPr>
            <w:tcW w:w="1247" w:type="dxa"/>
          </w:tcPr>
          <w:p w:rsidR="00775E3C" w:rsidRPr="00775E3C" w:rsidRDefault="00775E3C">
            <w:pPr>
              <w:pStyle w:val="ConsPlusNormal"/>
              <w:rPr>
                <w:sz w:val="16"/>
                <w:szCs w:val="16"/>
              </w:rPr>
            </w:pPr>
            <w:r w:rsidRPr="00775E3C">
              <w:rPr>
                <w:sz w:val="16"/>
                <w:szCs w:val="16"/>
              </w:rPr>
              <w:t>142966427,76</w:t>
            </w:r>
          </w:p>
        </w:tc>
      </w:tr>
    </w:tbl>
    <w:p w:rsidR="00775E3C" w:rsidRPr="00775E3C" w:rsidRDefault="00775E3C" w:rsidP="00775E3C">
      <w:pPr>
        <w:pStyle w:val="ConsPlusNormal"/>
        <w:jc w:val="center"/>
      </w:pPr>
      <w:r w:rsidRPr="00775E3C">
        <w:t>____________________________________________</w:t>
      </w:r>
    </w:p>
    <w:p w:rsidR="00775E3C" w:rsidRPr="00775E3C" w:rsidRDefault="00775E3C">
      <w:pPr>
        <w:pStyle w:val="ConsPlusNormal"/>
        <w:jc w:val="both"/>
      </w:pPr>
    </w:p>
    <w:p w:rsidR="00775E3C" w:rsidRPr="00775E3C" w:rsidRDefault="00775E3C">
      <w:pPr>
        <w:pStyle w:val="ConsPlusNormal"/>
        <w:jc w:val="both"/>
      </w:pPr>
    </w:p>
    <w:p w:rsidR="00775E3C" w:rsidRPr="00775E3C" w:rsidRDefault="00775E3C">
      <w:pPr>
        <w:pStyle w:val="ConsPlusNormal"/>
        <w:jc w:val="both"/>
      </w:pPr>
    </w:p>
    <w:p w:rsidR="00775E3C" w:rsidRPr="00775E3C" w:rsidRDefault="00775E3C">
      <w:pPr>
        <w:pStyle w:val="ConsPlusNormal"/>
        <w:jc w:val="both"/>
      </w:pPr>
    </w:p>
    <w:p w:rsidR="003105DD" w:rsidRPr="00775E3C" w:rsidRDefault="003105DD"/>
    <w:sectPr w:rsidR="003105DD" w:rsidRPr="00775E3C" w:rsidSect="00775E3C">
      <w:pgSz w:w="16838" w:h="11906" w:orient="landscape"/>
      <w:pgMar w:top="1701" w:right="1134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E3C"/>
    <w:rsid w:val="003105DD"/>
    <w:rsid w:val="0045044A"/>
    <w:rsid w:val="0077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25BBB5-77B0-413F-9F26-9E8516D6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7D7E286C2EEB09A9A2C3A44E52ED8DA7A90A4AB1616F14A6654DAC2FE46D46E056A4AE98D2AF077556E05BF6988084280E82B18AAB1148k6I2F" TargetMode="External"/><Relationship Id="rId4" Type="http://schemas.openxmlformats.org/officeDocument/2006/relationships/hyperlink" Target="consultantplus://offline/ref=437D7E286C2EEB09A9A2DDA9583EBA82A2A05C43B16F6D40FF334BFB70B46B13A016A2FBDB96A703765DB409B5C6D9D469458EB191B7104875C0AB92kAI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2019-09-09T06:24:00Z</dcterms:created>
  <dcterms:modified xsi:type="dcterms:W3CDTF">2019-09-09T06:24:00Z</dcterms:modified>
</cp:coreProperties>
</file>